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59A3E6" w14:textId="77777777" w:rsidR="00101205" w:rsidRDefault="00DB31A6">
      <w:pPr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noProof/>
          <w:sz w:val="40"/>
          <w:szCs w:val="40"/>
          <w:u w:val="single"/>
        </w:rPr>
        <w:drawing>
          <wp:anchor distT="0" distB="0" distL="0" distR="0" simplePos="0" relativeHeight="88" behindDoc="0" locked="0" layoutInCell="0" allowOverlap="1" wp14:anchorId="1F909496" wp14:editId="08A0FF16">
            <wp:simplePos x="0" y="0"/>
            <wp:positionH relativeFrom="page">
              <wp:posOffset>2447925</wp:posOffset>
            </wp:positionH>
            <wp:positionV relativeFrom="page">
              <wp:posOffset>209550</wp:posOffset>
            </wp:positionV>
            <wp:extent cx="5403215" cy="568960"/>
            <wp:effectExtent l="0" t="0" r="0" b="0"/>
            <wp:wrapSquare wrapText="largest"/>
            <wp:docPr id="1" name="Figur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56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F17270" w14:textId="77777777" w:rsidR="00101205" w:rsidRDefault="00DB31A6">
      <w:pPr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t>Relação de Bens Imóveis</w:t>
      </w:r>
    </w:p>
    <w:p w14:paraId="79C02241" w14:textId="29024BAB" w:rsidR="00101205" w:rsidRPr="00DB31A6" w:rsidRDefault="008E43ED" w:rsidP="00570E0E">
      <w:pPr>
        <w:rPr>
          <w:sz w:val="40"/>
          <w:szCs w:val="40"/>
        </w:rPr>
      </w:pPr>
      <w:r>
        <w:rPr>
          <w:sz w:val="40"/>
          <w:szCs w:val="40"/>
        </w:rPr>
        <w:t>3</w:t>
      </w:r>
      <w:r w:rsidR="00DB31A6" w:rsidRPr="00DB31A6">
        <w:rPr>
          <w:sz w:val="40"/>
          <w:szCs w:val="40"/>
        </w:rPr>
        <w:t>º Trimestre / 202</w:t>
      </w:r>
      <w:r w:rsidR="00570E0E">
        <w:rPr>
          <w:sz w:val="40"/>
          <w:szCs w:val="40"/>
        </w:rPr>
        <w:t>1</w:t>
      </w: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25A337AD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1F6AD35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603B22E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57B7A1E8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3ACB29E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1F128C75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101205" w14:paraId="5C210452" w14:textId="77777777">
        <w:trPr>
          <w:trHeight w:val="64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019BB328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Catalão</w:t>
            </w:r>
          </w:p>
          <w:p w14:paraId="4D34A7B3" w14:textId="410F60B0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0" w:name="_Hlk134516825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Hemocentro Regional de Catalão – HEMOGO Catalão</w:t>
            </w:r>
            <w:bookmarkEnd w:id="0"/>
          </w:p>
          <w:p w14:paraId="78125145" w14:textId="5BF18D44" w:rsidR="00101205" w:rsidRDefault="00100C9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00C96">
              <w:rPr>
                <w:rFonts w:ascii="Calibri" w:eastAsia="Times New Roman" w:hAnsi="Calibri" w:cs="Calibri"/>
                <w:b/>
                <w:bCs/>
                <w:noProof/>
                <w:color w:val="000000"/>
                <w:lang w:eastAsia="pt-BR"/>
              </w:rPr>
              <w:drawing>
                <wp:inline distT="0" distB="0" distL="0" distR="0" wp14:anchorId="5CC55200" wp14:editId="18E7C436">
                  <wp:extent cx="2250440" cy="1373505"/>
                  <wp:effectExtent l="0" t="0" r="0" b="0"/>
                  <wp:docPr id="1425014883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5014883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373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C4C82A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3FD617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Rua Osório Vieira Leite nº 78 – Bairro São João, Catalão / GO </w:t>
            </w:r>
          </w:p>
          <w:p w14:paraId="1D04FA50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 75.730-280</w:t>
            </w:r>
          </w:p>
          <w:p w14:paraId="6A99654A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Email: hemocentro.catalao@idtech.org.br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CFB52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Área Construída: 484,50m²</w:t>
            </w:r>
          </w:p>
          <w:p w14:paraId="5064866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Terreno:</w:t>
            </w:r>
          </w:p>
          <w:p w14:paraId="3B843DCF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1.855,74m²</w:t>
            </w:r>
          </w:p>
          <w:p w14:paraId="5B4410BB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(real)</w:t>
            </w:r>
          </w:p>
          <w:p w14:paraId="5D42AA4D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730,00 m²</w:t>
            </w:r>
          </w:p>
          <w:p w14:paraId="618C3A0A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(cartório)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9B8B51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cs="Calibri"/>
                <w:color w:val="000000"/>
              </w:rPr>
              <w:t>R$   24.827,30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3C7BAA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20610F69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2437708 </w:t>
            </w:r>
          </w:p>
          <w:p w14:paraId="4699034A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7720070B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CCI 12213</w:t>
            </w:r>
          </w:p>
          <w:p w14:paraId="22BB370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23.097</w:t>
            </w:r>
          </w:p>
          <w:p w14:paraId="033B7931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1BA4F843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29.172-3AF</w:t>
            </w:r>
          </w:p>
          <w:p w14:paraId="22D4E34F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Pref. Mun. de Catalão</w:t>
            </w:r>
          </w:p>
        </w:tc>
      </w:tr>
    </w:tbl>
    <w:p w14:paraId="20CA55AD" w14:textId="77777777" w:rsidR="00101205" w:rsidRDefault="00101205">
      <w:pPr>
        <w:spacing w:after="0" w:line="240" w:lineRule="auto"/>
        <w:rPr>
          <w:bCs/>
        </w:rPr>
      </w:pP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5EF4F974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0D45940F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414DBE7E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5E91C6B5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1980ECEA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020D9AB6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101205" w14:paraId="1E87C6A3" w14:textId="77777777">
        <w:trPr>
          <w:trHeight w:val="3013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712BFF7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Ceres</w:t>
            </w:r>
          </w:p>
          <w:p w14:paraId="255B5BFF" w14:textId="50A2A36B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1" w:name="_Hlk134516883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Hemocentro Regional de Ceres – HEMOGO Ceres</w:t>
            </w:r>
            <w:bookmarkEnd w:id="1"/>
          </w:p>
          <w:p w14:paraId="3CE50374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noProof/>
              </w:rPr>
              <w:drawing>
                <wp:inline distT="0" distB="0" distL="0" distR="0" wp14:anchorId="0F810A9D" wp14:editId="6480ED4B">
                  <wp:extent cx="2075815" cy="1244600"/>
                  <wp:effectExtent l="0" t="0" r="0" b="0"/>
                  <wp:docPr id="14" name="Imagem 652042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m 6520428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815" cy="124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C24D5C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1EA28F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Rua 29 nº 576 – Centro, Ceres / GO </w:t>
            </w:r>
          </w:p>
          <w:p w14:paraId="5F4EFD26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 76.300-000</w:t>
            </w:r>
          </w:p>
          <w:p w14:paraId="7452734B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Telefone: (62) 3307-3843</w:t>
            </w:r>
          </w:p>
          <w:p w14:paraId="1A1DF1F2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 xml:space="preserve">Email: </w:t>
            </w:r>
            <w:hyperlink r:id="rId11">
              <w:r>
                <w:rPr>
                  <w:rStyle w:val="Hyperlink1"/>
                  <w:rFonts w:eastAsia="Times New Roman" w:cs="Calibri"/>
                  <w:color w:val="auto"/>
                  <w:u w:val="none"/>
                  <w:lang w:eastAsia="pt-BR"/>
                </w:rPr>
                <w:t>hemocentro.ceres@idtech.org.br</w:t>
              </w:r>
            </w:hyperlink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D78165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  404,06 m² 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8BC72D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R$ 612.652,90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64C7C4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3150697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2337487 </w:t>
            </w:r>
          </w:p>
          <w:p w14:paraId="74E9F993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4F188153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CCI 15970</w:t>
            </w:r>
          </w:p>
          <w:p w14:paraId="7A262FFB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260BA06E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7000</w:t>
            </w:r>
          </w:p>
          <w:p w14:paraId="27165356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Pref. Mun. de Ceres</w:t>
            </w:r>
          </w:p>
        </w:tc>
      </w:tr>
    </w:tbl>
    <w:p w14:paraId="7DA6AFD8" w14:textId="77777777" w:rsidR="00101205" w:rsidRDefault="00101205">
      <w:pPr>
        <w:spacing w:after="0" w:line="240" w:lineRule="auto"/>
        <w:rPr>
          <w:bCs/>
        </w:rPr>
      </w:pPr>
    </w:p>
    <w:p w14:paraId="72CD3029" w14:textId="77777777" w:rsidR="00DB31A6" w:rsidRDefault="00DB31A6">
      <w:pPr>
        <w:spacing w:after="0" w:line="240" w:lineRule="auto"/>
        <w:rPr>
          <w:bCs/>
        </w:rPr>
      </w:pPr>
    </w:p>
    <w:p w14:paraId="3891EBE1" w14:textId="77777777" w:rsidR="00DB31A6" w:rsidRDefault="00DB31A6">
      <w:pPr>
        <w:spacing w:after="0" w:line="240" w:lineRule="auto"/>
        <w:rPr>
          <w:bCs/>
        </w:rPr>
      </w:pP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56FE0615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7EB4FAE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0009B567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0F80E94B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5F82908D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2EF06276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101205" w14:paraId="59B6114B" w14:textId="77777777">
        <w:trPr>
          <w:trHeight w:val="64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A3C3CD3" w14:textId="74A02716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Formosa</w:t>
            </w:r>
          </w:p>
          <w:p w14:paraId="23F66BC1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2" w:name="_Hlk134516932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Unidade de Coleta e Transfusão - UCT de Formosa</w:t>
            </w:r>
            <w:bookmarkEnd w:id="2"/>
          </w:p>
          <w:p w14:paraId="3F90A3AE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noProof/>
              </w:rPr>
              <w:drawing>
                <wp:inline distT="0" distB="0" distL="0" distR="0" wp14:anchorId="3C0E9C5E" wp14:editId="17919818">
                  <wp:extent cx="2251710" cy="1532890"/>
                  <wp:effectExtent l="0" t="0" r="0" b="0"/>
                  <wp:docPr id="23" name="Imagem 800107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m 800107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710" cy="153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E41883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8D2C50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Av. Maestro J. Luiz do Esp. Santo n 450 Qd.B Lt.11, Pq Laguna II, Formosa/GO </w:t>
            </w:r>
          </w:p>
          <w:p w14:paraId="41E9C0EB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CEP:73.813120</w:t>
            </w:r>
          </w:p>
          <w:p w14:paraId="3F9AD8A1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Telefone: (61) 3642-3418 / (61) 3642-3707</w:t>
            </w:r>
          </w:p>
          <w:p w14:paraId="3275697D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Email: hemocentro.formosa@idtech.org.br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5CA172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  206,08 m²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AA85BB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R$ 13.782.215,14</w:t>
            </w:r>
          </w:p>
          <w:p w14:paraId="39D91F51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14"/>
                <w:szCs w:val="14"/>
                <w:lang w:eastAsia="pt-BR"/>
              </w:rPr>
            </w:pPr>
            <w:r>
              <w:rPr>
                <w:rFonts w:eastAsia="Times New Roman" w:cs="Calibri"/>
                <w:sz w:val="14"/>
                <w:szCs w:val="14"/>
                <w:lang w:eastAsia="pt-BR"/>
              </w:rPr>
              <w:t>(terreno inteiro com outras unidades no terreno)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932BBC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7E01A5CF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5089689</w:t>
            </w:r>
            <w:r>
              <w:rPr>
                <w:rFonts w:eastAsia="Times New Roman" w:cs="Calibri"/>
                <w:color w:val="FF0000"/>
                <w:lang w:eastAsia="pt-BR"/>
              </w:rPr>
              <w:t xml:space="preserve"> </w:t>
            </w:r>
          </w:p>
          <w:p w14:paraId="2042E03A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40A0C57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CCI 926226</w:t>
            </w:r>
          </w:p>
          <w:p w14:paraId="72C37EFA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50EB317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1.402.000B.001-A.1</w:t>
            </w:r>
          </w:p>
          <w:p w14:paraId="69D634D7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Estado de Goiás - SES/GO</w:t>
            </w:r>
          </w:p>
        </w:tc>
      </w:tr>
    </w:tbl>
    <w:p w14:paraId="0E7C34CC" w14:textId="77777777" w:rsidR="00101205" w:rsidRDefault="00101205">
      <w:pPr>
        <w:spacing w:after="0" w:line="240" w:lineRule="auto"/>
        <w:rPr>
          <w:bCs/>
        </w:rPr>
      </w:pP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3037DCB3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4E022E88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44BFE8A1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114C3E6F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3503E8EA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720B228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101205" w14:paraId="31A7F0F1" w14:textId="77777777">
        <w:trPr>
          <w:trHeight w:val="64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A1A8216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Goiânia</w:t>
            </w:r>
          </w:p>
          <w:p w14:paraId="15FD75A3" w14:textId="7D06EFD8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3" w:name="_Hlk134516965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Hemocentro Coordenador Prof. Nion Albernaz – HEMOGO</w:t>
            </w:r>
            <w:bookmarkEnd w:id="3"/>
          </w:p>
          <w:p w14:paraId="2C7A6A4C" w14:textId="3A56BAD6" w:rsidR="00101205" w:rsidRDefault="00DB31A6" w:rsidP="00B54313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noProof/>
              </w:rPr>
              <w:drawing>
                <wp:inline distT="0" distB="0" distL="0" distR="0" wp14:anchorId="30FB2869" wp14:editId="2E49FFB7">
                  <wp:extent cx="2251710" cy="1532890"/>
                  <wp:effectExtent l="0" t="0" r="0" b="0"/>
                  <wp:docPr id="34" name="Figur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Figura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710" cy="153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4CADC3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Av. Anhanguera, nº 7323 – St. Coimbra, Goiânia/GO  CEP: 74535-010</w:t>
            </w:r>
          </w:p>
          <w:p w14:paraId="6BB30EF8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Telefone: 0800 642 0457</w:t>
            </w:r>
          </w:p>
          <w:p w14:paraId="4F52271F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Email:  hemocentro.coordenador@idtech.org.br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B3A0D0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3.295,00</w:t>
            </w:r>
            <w:r>
              <w:rPr>
                <w:rFonts w:eastAsia="Times New Roman" w:cs="Calibri"/>
                <w:color w:val="000000"/>
                <w:lang w:eastAsia="pt-BR"/>
              </w:rPr>
              <w:t xml:space="preserve"> m²</w:t>
            </w:r>
            <w:r>
              <w:rPr>
                <w:rFonts w:eastAsia="Times New Roman" w:cs="Calibri"/>
                <w:lang w:eastAsia="pt-BR"/>
              </w:rPr>
              <w:t xml:space="preserve"> 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2D0928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R$ 28.122.333,39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C502D8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1A0B04F8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2339072</w:t>
            </w:r>
          </w:p>
          <w:p w14:paraId="33CA522C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</w:p>
          <w:p w14:paraId="73BF1EAC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0608B1A3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700 – 3ª Circunscrição</w:t>
            </w:r>
          </w:p>
          <w:p w14:paraId="16936527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</w:p>
          <w:p w14:paraId="2F9C3FB8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18453250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405.012.0128.0003</w:t>
            </w:r>
          </w:p>
        </w:tc>
      </w:tr>
    </w:tbl>
    <w:p w14:paraId="2034BEDD" w14:textId="77777777" w:rsidR="00DB31A6" w:rsidRDefault="00DB31A6">
      <w:pPr>
        <w:spacing w:after="0" w:line="240" w:lineRule="auto"/>
        <w:rPr>
          <w:bCs/>
        </w:rPr>
      </w:pPr>
    </w:p>
    <w:p w14:paraId="433EC5FF" w14:textId="77777777" w:rsidR="00AA2CA0" w:rsidRDefault="00AA2CA0">
      <w:pPr>
        <w:spacing w:after="0" w:line="240" w:lineRule="auto"/>
        <w:rPr>
          <w:bCs/>
        </w:rPr>
      </w:pPr>
    </w:p>
    <w:p w14:paraId="06F414E8" w14:textId="77777777" w:rsidR="00AA2CA0" w:rsidRDefault="00AA2CA0">
      <w:pPr>
        <w:spacing w:after="0" w:line="240" w:lineRule="auto"/>
        <w:rPr>
          <w:bCs/>
        </w:rPr>
      </w:pP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6881579B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4DBEF13B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lastRenderedPageBreak/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3139300A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 / Contato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79F4ADA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b/>
                <w:bCs/>
                <w:lang w:eastAsia="pt-BR"/>
              </w:rPr>
              <w:t>Área Estimada m²</w:t>
            </w:r>
            <w:r>
              <w:rPr>
                <w:rFonts w:eastAsia="Times New Roman" w:cs="Calibri"/>
                <w:lang w:eastAsia="pt-BR"/>
              </w:rPr>
              <w:t xml:space="preserve">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3AB7889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2E009C85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Matrículas</w:t>
            </w:r>
          </w:p>
        </w:tc>
      </w:tr>
      <w:tr w:rsidR="00101205" w14:paraId="1050D44E" w14:textId="77777777">
        <w:trPr>
          <w:trHeight w:val="64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50AC57A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Iporá</w:t>
            </w:r>
          </w:p>
          <w:p w14:paraId="4946AFF0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4" w:name="_Hlk134516996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Unidade de Coleta e Transfusão – UCT de Iporá</w:t>
            </w:r>
            <w:bookmarkEnd w:id="4"/>
          </w:p>
          <w:p w14:paraId="37D86321" w14:textId="5CD2CDBD" w:rsidR="00101205" w:rsidRDefault="00B54313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54313">
              <w:rPr>
                <w:rFonts w:ascii="Calibri" w:eastAsia="Times New Roman" w:hAnsi="Calibri" w:cs="Calibri"/>
                <w:b/>
                <w:bCs/>
                <w:noProof/>
                <w:color w:val="000000"/>
                <w:lang w:eastAsia="pt-BR"/>
              </w:rPr>
              <w:drawing>
                <wp:inline distT="0" distB="0" distL="0" distR="0" wp14:anchorId="5FAA8248" wp14:editId="1E2BB41D">
                  <wp:extent cx="2250440" cy="1436370"/>
                  <wp:effectExtent l="0" t="0" r="0" b="0"/>
                  <wp:docPr id="425522250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52225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436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5FB3C5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804AB0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Av. São Paulo nº 3351 – Bairro Mato Grosso, Iporá / GO </w:t>
            </w:r>
          </w:p>
          <w:p w14:paraId="19BDE54E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 76.200-000</w:t>
            </w:r>
          </w:p>
          <w:p w14:paraId="2512B0FD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Telefone: (64) 3603-7294</w:t>
            </w:r>
          </w:p>
          <w:p w14:paraId="591C909B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FF"/>
                <w:u w:val="single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 xml:space="preserve">Email: </w:t>
            </w:r>
            <w:hyperlink r:id="rId15">
              <w:r>
                <w:rPr>
                  <w:rStyle w:val="Hyperlink1"/>
                  <w:rFonts w:eastAsia="Times New Roman" w:cs="Calibri"/>
                  <w:color w:val="auto"/>
                  <w:u w:val="none"/>
                  <w:lang w:eastAsia="pt-BR"/>
                </w:rPr>
                <w:t>hemocentro.ipora@idtech.org.br</w:t>
              </w:r>
            </w:hyperlink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E47B14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 xml:space="preserve">252,13 m² 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526FE7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R$ 491.278,95</w:t>
            </w:r>
          </w:p>
          <w:p w14:paraId="1C9BCF41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sz w:val="14"/>
                <w:szCs w:val="14"/>
                <w:lang w:eastAsia="pt-BR"/>
              </w:rPr>
              <w:t>(terreno inteiro com outras unidades no terreno)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6ABE64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3A16CAA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6415601 </w:t>
            </w:r>
          </w:p>
          <w:p w14:paraId="17688D8F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210B5F39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BIC 29338  /  310005</w:t>
            </w:r>
          </w:p>
          <w:p w14:paraId="4C50D0FE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536E7E75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001.030.034ª.0179.0001</w:t>
            </w:r>
          </w:p>
          <w:p w14:paraId="50F634B5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Pref. Mun. de Iporá</w:t>
            </w:r>
          </w:p>
        </w:tc>
      </w:tr>
    </w:tbl>
    <w:p w14:paraId="63185840" w14:textId="77777777" w:rsidR="00DB31A6" w:rsidRDefault="00DB31A6">
      <w:pPr>
        <w:spacing w:after="0" w:line="240" w:lineRule="auto"/>
        <w:rPr>
          <w:bCs/>
        </w:rPr>
      </w:pPr>
    </w:p>
    <w:p w14:paraId="39B89EFF" w14:textId="77777777" w:rsidR="00DB31A6" w:rsidRDefault="00DB31A6">
      <w:pPr>
        <w:spacing w:after="0" w:line="240" w:lineRule="auto"/>
        <w:rPr>
          <w:bCs/>
        </w:rPr>
      </w:pP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3B03AA22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3C4C4BC9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56043563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7A80E8D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3E722E37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3D63DC35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101205" w14:paraId="4D728684" w14:textId="77777777">
        <w:trPr>
          <w:trHeight w:val="64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6A29BC4" w14:textId="0DA977F5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Jataí</w:t>
            </w:r>
          </w:p>
          <w:p w14:paraId="773E77A1" w14:textId="3010B6BF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5" w:name="_Hlk134517341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 xml:space="preserve">Hemocentro Regional de Jatai – Hemogo Jataí </w:t>
            </w:r>
            <w:bookmarkEnd w:id="5"/>
          </w:p>
          <w:p w14:paraId="0155E689" w14:textId="724A07FE" w:rsidR="00101205" w:rsidRDefault="00DB31A6" w:rsidP="00B54313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noProof/>
              </w:rPr>
              <w:drawing>
                <wp:inline distT="0" distB="0" distL="0" distR="0" wp14:anchorId="71891937" wp14:editId="07A57A1B">
                  <wp:extent cx="1809750" cy="1312656"/>
                  <wp:effectExtent l="0" t="0" r="0" b="1905"/>
                  <wp:docPr id="70" name="Figur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Figur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761" cy="1313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79BF47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Rua Joaquim Caetano c/Caçu nº 1876 – Divino Espirito Santo, Jatai / GO</w:t>
            </w:r>
          </w:p>
          <w:p w14:paraId="74ABF8C2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 75.805-020</w:t>
            </w:r>
          </w:p>
          <w:p w14:paraId="04731A59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Telefone: (64) 3632-8778</w:t>
            </w:r>
          </w:p>
          <w:p w14:paraId="4EC68326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Email: hemocentro.jatai@idtech.org.br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A23933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  146,21 m²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791EAF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R$ 239.62,14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9B1283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1F221DD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2535580 </w:t>
            </w:r>
          </w:p>
          <w:p w14:paraId="7AE0348B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064CBE79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CCI 10834 A</w:t>
            </w:r>
          </w:p>
          <w:p w14:paraId="4933D2BE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28.499</w:t>
            </w:r>
          </w:p>
          <w:p w14:paraId="642891FF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0375CEB7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10950120008AREA000</w:t>
            </w:r>
          </w:p>
          <w:p w14:paraId="5987E53F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Pref. Mun de Jataí</w:t>
            </w:r>
          </w:p>
        </w:tc>
      </w:tr>
    </w:tbl>
    <w:p w14:paraId="3787F3C3" w14:textId="77777777" w:rsidR="00DB31A6" w:rsidRDefault="00DB31A6">
      <w:pPr>
        <w:ind w:firstLine="567"/>
        <w:rPr>
          <w:bCs/>
          <w:sz w:val="10"/>
          <w:szCs w:val="10"/>
        </w:rPr>
      </w:pPr>
    </w:p>
    <w:p w14:paraId="71F48EA3" w14:textId="77777777" w:rsidR="00AA2CA0" w:rsidRDefault="00AA2CA0">
      <w:pPr>
        <w:ind w:firstLine="567"/>
        <w:rPr>
          <w:bCs/>
          <w:sz w:val="10"/>
          <w:szCs w:val="10"/>
        </w:rPr>
      </w:pPr>
    </w:p>
    <w:p w14:paraId="5A0344A6" w14:textId="77777777" w:rsidR="00AA2CA0" w:rsidRDefault="00AA2CA0">
      <w:pPr>
        <w:ind w:firstLine="567"/>
        <w:rPr>
          <w:bCs/>
          <w:sz w:val="10"/>
          <w:szCs w:val="10"/>
        </w:rPr>
      </w:pPr>
    </w:p>
    <w:p w14:paraId="62249EC0" w14:textId="77777777" w:rsidR="00AA2CA0" w:rsidRDefault="00AA2CA0">
      <w:pPr>
        <w:ind w:firstLine="567"/>
        <w:rPr>
          <w:bCs/>
          <w:sz w:val="10"/>
          <w:szCs w:val="10"/>
        </w:rPr>
      </w:pPr>
    </w:p>
    <w:p w14:paraId="24081813" w14:textId="77777777" w:rsidR="00AA2CA0" w:rsidRDefault="00AA2CA0">
      <w:pPr>
        <w:ind w:firstLine="567"/>
        <w:rPr>
          <w:bCs/>
          <w:sz w:val="10"/>
          <w:szCs w:val="10"/>
        </w:rPr>
      </w:pPr>
    </w:p>
    <w:p w14:paraId="6FC093AD" w14:textId="77777777" w:rsidR="00AA2CA0" w:rsidRDefault="00AA2CA0">
      <w:pPr>
        <w:ind w:firstLine="567"/>
        <w:rPr>
          <w:bCs/>
          <w:sz w:val="10"/>
          <w:szCs w:val="10"/>
        </w:rPr>
      </w:pP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34B182C2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687560A9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lastRenderedPageBreak/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7A0A1A45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709EB1F7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131E35F6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0908E12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101205" w14:paraId="4CAF8E90" w14:textId="77777777">
        <w:trPr>
          <w:trHeight w:val="64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8F2292A" w14:textId="49EE4BF5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Porangatu</w:t>
            </w:r>
          </w:p>
          <w:p w14:paraId="1D21FE30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6" w:name="_Hlk134517404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Unidade de Coleta e Transfusão – UCT de Porangatu</w:t>
            </w:r>
            <w:bookmarkEnd w:id="6"/>
          </w:p>
          <w:p w14:paraId="3C212751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noProof/>
              </w:rPr>
              <w:drawing>
                <wp:inline distT="0" distB="0" distL="0" distR="0" wp14:anchorId="235DAE74" wp14:editId="5BFA4F5D">
                  <wp:extent cx="2251710" cy="1532890"/>
                  <wp:effectExtent l="0" t="0" r="0" b="0"/>
                  <wp:docPr id="79" name="Imagem 1557722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agem 1557722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710" cy="153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EE2AE3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F025D9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Rua 04 esq.c/rua 07 s/nº – Bairro Planalto, Porangatu / GO </w:t>
            </w:r>
          </w:p>
          <w:p w14:paraId="24E8D871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 76-550-000</w:t>
            </w:r>
          </w:p>
          <w:p w14:paraId="13C41C07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Telefone: (62) 3362-5140</w:t>
            </w:r>
          </w:p>
          <w:p w14:paraId="6573FC20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Email: hemocentro.porangatu@idtech.org.br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9C51AF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200,73 m²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F67C4A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ND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0B1B4A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2422E21E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5415926 </w:t>
            </w:r>
          </w:p>
          <w:p w14:paraId="694952AA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3CF545AF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310</w:t>
            </w:r>
          </w:p>
          <w:p w14:paraId="287F2311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133333</w:t>
            </w:r>
          </w:p>
          <w:p w14:paraId="30710A82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7BACF411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000.101.0022.0000.0000</w:t>
            </w:r>
          </w:p>
          <w:p w14:paraId="351C1E06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Pref. Mun. Porangatu</w:t>
            </w:r>
          </w:p>
          <w:p w14:paraId="12B88ABF" w14:textId="77777777" w:rsidR="00101205" w:rsidRDefault="00101205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</w:tbl>
    <w:p w14:paraId="79BB9CA6" w14:textId="77777777" w:rsidR="00101205" w:rsidRDefault="00101205">
      <w:pPr>
        <w:ind w:firstLine="567"/>
        <w:rPr>
          <w:bCs/>
          <w:sz w:val="10"/>
          <w:szCs w:val="10"/>
        </w:rPr>
      </w:pPr>
    </w:p>
    <w:p w14:paraId="291AB9E6" w14:textId="77777777" w:rsidR="00B54313" w:rsidRDefault="00B54313">
      <w:pPr>
        <w:ind w:firstLine="567"/>
        <w:rPr>
          <w:bCs/>
          <w:sz w:val="10"/>
          <w:szCs w:val="10"/>
        </w:rPr>
      </w:pPr>
    </w:p>
    <w:p w14:paraId="404F997F" w14:textId="77777777" w:rsidR="00B54313" w:rsidRDefault="00B54313">
      <w:pPr>
        <w:ind w:firstLine="567"/>
        <w:rPr>
          <w:bCs/>
          <w:sz w:val="10"/>
          <w:szCs w:val="10"/>
        </w:rPr>
      </w:pP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54104AA9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2D7581A5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0FFB5BCE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38FD9E8A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74B7F084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4F92F6BB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101205" w14:paraId="236F492A" w14:textId="77777777">
        <w:trPr>
          <w:trHeight w:val="64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00D105C" w14:textId="55E4D670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Quirinópolis</w:t>
            </w:r>
          </w:p>
          <w:p w14:paraId="60396087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7" w:name="_Hlk134517433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Unidade de Coleta e Transfusão - UCT de Quirinópolis</w:t>
            </w:r>
            <w:bookmarkEnd w:id="7"/>
          </w:p>
          <w:p w14:paraId="14390359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noProof/>
              </w:rPr>
              <w:drawing>
                <wp:inline distT="0" distB="0" distL="0" distR="0" wp14:anchorId="4A60DD38" wp14:editId="01139A4B">
                  <wp:extent cx="2251710" cy="1532890"/>
                  <wp:effectExtent l="0" t="0" r="0" b="0"/>
                  <wp:docPr id="90" name="Imagem 1191196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m 1191196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710" cy="153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421AD0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0B8139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Rua Júlio Borges nº 48 – Centro, Quirinópolis / GO. </w:t>
            </w:r>
          </w:p>
          <w:p w14:paraId="25690B26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 75.860-000</w:t>
            </w:r>
          </w:p>
          <w:p w14:paraId="49DD876C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Telefone: (64) 3651-6699</w:t>
            </w:r>
          </w:p>
          <w:p w14:paraId="52A1132C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Email: hemocentro.quirinopolis@idtech.org.br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697021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174,73 m² – UCT</w:t>
            </w:r>
          </w:p>
          <w:p w14:paraId="4FFF601A" w14:textId="77777777" w:rsidR="00101205" w:rsidRDefault="00101205">
            <w:pPr>
              <w:widowControl w:val="0"/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pt-BR"/>
              </w:rPr>
            </w:pPr>
          </w:p>
          <w:p w14:paraId="1316B58B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6.420,00 m² </w:t>
            </w:r>
            <w:r>
              <w:rPr>
                <w:rFonts w:eastAsia="Times New Roman" w:cs="Calibri"/>
                <w:sz w:val="14"/>
                <w:szCs w:val="14"/>
                <w:lang w:eastAsia="pt-BR"/>
              </w:rPr>
              <w:t>(terreno inteiro com outras unidades no terreno)</w:t>
            </w:r>
          </w:p>
          <w:p w14:paraId="693F3EC8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 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585BB8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R$ 256.878,24</w:t>
            </w:r>
          </w:p>
          <w:p w14:paraId="6AC36C3F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sz w:val="14"/>
                <w:szCs w:val="14"/>
                <w:lang w:eastAsia="pt-BR"/>
              </w:rPr>
              <w:t>(terreno inteiro com outras unidades no terreno)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1C94E3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7188A6C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3266680 </w:t>
            </w:r>
          </w:p>
          <w:p w14:paraId="2273D440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50A263B4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9636</w:t>
            </w:r>
          </w:p>
          <w:p w14:paraId="00D7E309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30.855</w:t>
            </w:r>
          </w:p>
          <w:p w14:paraId="752D804C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6D9FCE0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01.05.00021.00334.01</w:t>
            </w:r>
          </w:p>
          <w:p w14:paraId="26AF0569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Pref. Mun. Quirinópolis </w:t>
            </w:r>
          </w:p>
        </w:tc>
      </w:tr>
    </w:tbl>
    <w:p w14:paraId="1F566996" w14:textId="77777777" w:rsidR="00101205" w:rsidRDefault="00101205">
      <w:pPr>
        <w:spacing w:after="0" w:line="240" w:lineRule="auto"/>
        <w:rPr>
          <w:bCs/>
        </w:rPr>
      </w:pPr>
    </w:p>
    <w:p w14:paraId="664A9BD8" w14:textId="77777777" w:rsidR="00AA2CA0" w:rsidRDefault="00AA2CA0">
      <w:pPr>
        <w:spacing w:after="0" w:line="240" w:lineRule="auto"/>
        <w:rPr>
          <w:bCs/>
        </w:rPr>
      </w:pPr>
    </w:p>
    <w:p w14:paraId="3E0BEE83" w14:textId="77777777" w:rsidR="00AA2CA0" w:rsidRDefault="00AA2CA0">
      <w:pPr>
        <w:spacing w:after="0" w:line="240" w:lineRule="auto"/>
        <w:rPr>
          <w:bCs/>
        </w:rPr>
      </w:pP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4459E528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511D640D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lastRenderedPageBreak/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6F942847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21DA18AA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46F108C0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27E9832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101205" w14:paraId="31ED6F14" w14:textId="77777777">
        <w:trPr>
          <w:trHeight w:val="64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7B915E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Rio Verde</w:t>
            </w:r>
          </w:p>
          <w:p w14:paraId="22895D97" w14:textId="788BA9C9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8" w:name="_Hlk134517375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Hemocentro Regional de Rio Verde</w:t>
            </w:r>
            <w:bookmarkEnd w:id="8"/>
          </w:p>
          <w:p w14:paraId="538EDDB2" w14:textId="77777777" w:rsidR="00100C96" w:rsidRDefault="00100C9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</w:p>
          <w:p w14:paraId="3A477F20" w14:textId="3806AA03" w:rsidR="00100C96" w:rsidRDefault="00100C9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100C96">
              <w:rPr>
                <w:rFonts w:eastAsia="Times New Roman" w:cs="Calibri"/>
                <w:b/>
                <w:bCs/>
                <w:noProof/>
                <w:color w:val="000000"/>
                <w:lang w:eastAsia="pt-BR"/>
              </w:rPr>
              <w:drawing>
                <wp:inline distT="0" distB="0" distL="0" distR="0" wp14:anchorId="72B50496" wp14:editId="257DE3FB">
                  <wp:extent cx="2250440" cy="1221740"/>
                  <wp:effectExtent l="0" t="0" r="0" b="0"/>
                  <wp:docPr id="570536049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536049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221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D81F35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</w:p>
          <w:p w14:paraId="2031F452" w14:textId="4FA79298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  <w:p w14:paraId="3776ACE1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D30B54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Rua Augusta de Bastos c/Luiz de Bastos nº 395 – Centro, Rio Verde / GO </w:t>
            </w:r>
          </w:p>
          <w:p w14:paraId="61667C51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 75-901-030</w:t>
            </w:r>
          </w:p>
          <w:p w14:paraId="33BC115C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Telefone: (64) 3622-6171</w:t>
            </w:r>
          </w:p>
          <w:p w14:paraId="50F2B968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Email: hemocentro.rioverde@idtech.org.br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BFB376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1.093,75 m² 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545FD3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ND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ED1710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749AB2ED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2589176 </w:t>
            </w:r>
          </w:p>
          <w:p w14:paraId="6DCF2083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3E1F2984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43342</w:t>
            </w:r>
          </w:p>
          <w:p w14:paraId="4C888465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2C4BEF8F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1.19.147.0400.02.07.1</w:t>
            </w:r>
          </w:p>
          <w:p w14:paraId="783204C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Associação de Proteção a Mat. e a Infância de Rio Verde</w:t>
            </w:r>
          </w:p>
        </w:tc>
      </w:tr>
    </w:tbl>
    <w:p w14:paraId="7AA94071" w14:textId="77777777" w:rsidR="00101205" w:rsidRPr="00DB31A6" w:rsidRDefault="00101205">
      <w:pPr>
        <w:spacing w:after="0" w:line="240" w:lineRule="auto"/>
        <w:rPr>
          <w:bCs/>
          <w:sz w:val="18"/>
          <w:szCs w:val="18"/>
        </w:rPr>
      </w:pPr>
    </w:p>
    <w:p w14:paraId="0EC1459F" w14:textId="0A35FF47" w:rsidR="00101205" w:rsidRPr="00DB31A6" w:rsidRDefault="00DB31A6">
      <w:pPr>
        <w:spacing w:after="0" w:line="240" w:lineRule="auto"/>
        <w:jc w:val="both"/>
        <w:rPr>
          <w:bCs/>
          <w:sz w:val="18"/>
          <w:szCs w:val="18"/>
        </w:rPr>
      </w:pPr>
      <w:r w:rsidRPr="00DB31A6">
        <w:rPr>
          <w:bCs/>
          <w:sz w:val="18"/>
          <w:szCs w:val="18"/>
        </w:rPr>
        <w:t>* Descrição do imóvel: Todas unidades são construídas em alvenaria e possuem área estimada relativa a construção de cada unidade da Rede Hemo no terreno na qual está sediada. Todas unidades possuem apenas um pavimento, exceto o Hemocentro Regional de Rio Verde (2 pavimentos) e o Hemocentro Coordenador de Goiânia (3 pavimentos).</w:t>
      </w:r>
    </w:p>
    <w:p w14:paraId="27989E3C" w14:textId="77777777" w:rsidR="00101205" w:rsidRPr="00DB31A6" w:rsidRDefault="00101205">
      <w:pPr>
        <w:spacing w:after="0" w:line="240" w:lineRule="auto"/>
        <w:jc w:val="both"/>
        <w:rPr>
          <w:bCs/>
          <w:sz w:val="18"/>
          <w:szCs w:val="18"/>
        </w:rPr>
      </w:pPr>
    </w:p>
    <w:p w14:paraId="24FB237D" w14:textId="6D109428" w:rsidR="00101205" w:rsidRPr="00DB31A6" w:rsidRDefault="00C320F2">
      <w:pPr>
        <w:spacing w:after="0" w:line="240" w:lineRule="auto"/>
        <w:jc w:val="both"/>
        <w:rPr>
          <w:bCs/>
          <w:sz w:val="18"/>
          <w:szCs w:val="18"/>
        </w:rPr>
      </w:pPr>
      <w:r>
        <w:rPr>
          <w:bCs/>
          <w:sz w:val="18"/>
          <w:szCs w:val="18"/>
        </w:rPr>
        <w:t>*</w:t>
      </w:r>
      <w:r w:rsidR="00DB31A6" w:rsidRPr="00DB31A6">
        <w:rPr>
          <w:bCs/>
          <w:sz w:val="18"/>
          <w:szCs w:val="18"/>
        </w:rPr>
        <w:t>* Valor Contábil: Os valores venais informados são meramente estimados conforme documentos encontrados nos registros.</w:t>
      </w:r>
    </w:p>
    <w:p w14:paraId="3137ED04" w14:textId="77777777" w:rsidR="00101205" w:rsidRPr="00DB31A6" w:rsidRDefault="00DB31A6">
      <w:pPr>
        <w:tabs>
          <w:tab w:val="left" w:pos="5733"/>
        </w:tabs>
        <w:jc w:val="both"/>
        <w:rPr>
          <w:b/>
          <w:sz w:val="18"/>
          <w:szCs w:val="18"/>
        </w:rPr>
      </w:pPr>
      <w:r w:rsidRPr="00DB31A6">
        <w:rPr>
          <w:b/>
          <w:sz w:val="18"/>
          <w:szCs w:val="18"/>
        </w:rPr>
        <w:t>DECLARAÇÕES:</w:t>
      </w:r>
      <w:r w:rsidRPr="00DB31A6">
        <w:rPr>
          <w:b/>
          <w:sz w:val="18"/>
          <w:szCs w:val="18"/>
        </w:rPr>
        <w:tab/>
      </w:r>
    </w:p>
    <w:p w14:paraId="498C7105" w14:textId="77777777" w:rsidR="00101205" w:rsidRPr="00DB31A6" w:rsidRDefault="00DB31A6">
      <w:pPr>
        <w:jc w:val="both"/>
        <w:rPr>
          <w:bCs/>
          <w:sz w:val="18"/>
          <w:szCs w:val="18"/>
        </w:rPr>
      </w:pPr>
      <w:r w:rsidRPr="00DB31A6">
        <w:rPr>
          <w:bCs/>
          <w:sz w:val="18"/>
          <w:szCs w:val="18"/>
        </w:rPr>
        <w:t xml:space="preserve">- Os imóveis que compõe a Rede Estadual de Hemocentros de Goiás </w:t>
      </w:r>
      <w:r w:rsidRPr="00DB31A6">
        <w:rPr>
          <w:b/>
          <w:sz w:val="18"/>
          <w:szCs w:val="18"/>
          <w:u w:val="single"/>
        </w:rPr>
        <w:t>funcionam em imóveis próprios ou cedidos</w:t>
      </w:r>
      <w:r w:rsidRPr="00DB31A6">
        <w:rPr>
          <w:bCs/>
          <w:sz w:val="18"/>
          <w:szCs w:val="18"/>
        </w:rPr>
        <w:t xml:space="preserve"> conforme Termo de Permissão de Uso constante no Anexo V do Contrato de Gestão nº. 070/2012 firmado com o Estado de Goiás por meio da Secretaria de Estado da Saúde – SES/GO.</w:t>
      </w:r>
    </w:p>
    <w:p w14:paraId="2BD899FE" w14:textId="77777777" w:rsidR="00101205" w:rsidRPr="00DB31A6" w:rsidRDefault="00DB31A6">
      <w:pPr>
        <w:jc w:val="both"/>
        <w:rPr>
          <w:bCs/>
          <w:sz w:val="18"/>
          <w:szCs w:val="18"/>
        </w:rPr>
      </w:pPr>
      <w:r w:rsidRPr="00DB31A6">
        <w:rPr>
          <w:bCs/>
          <w:sz w:val="18"/>
          <w:szCs w:val="18"/>
        </w:rPr>
        <w:t xml:space="preserve">- O IDTECH – Instituto de Desenvolvimento Tecnológico e Humano, Organização Social sem fins lucrativos </w:t>
      </w:r>
      <w:r w:rsidRPr="00DB31A6">
        <w:rPr>
          <w:b/>
          <w:sz w:val="18"/>
          <w:szCs w:val="18"/>
          <w:u w:val="single"/>
        </w:rPr>
        <w:t>não possui imóvel</w:t>
      </w:r>
      <w:r w:rsidRPr="00DB31A6">
        <w:rPr>
          <w:b/>
          <w:sz w:val="18"/>
          <w:szCs w:val="18"/>
        </w:rPr>
        <w:t xml:space="preserve"> adquirido </w:t>
      </w:r>
      <w:r w:rsidRPr="00DB31A6">
        <w:rPr>
          <w:bCs/>
          <w:sz w:val="18"/>
          <w:szCs w:val="18"/>
        </w:rPr>
        <w:t>com recursos provenientes do Contrato de Gestão nº. 070/2018 firmado com o Estado de Goiás por meio da Secretaria de Estado da Saúde – SES/GO.</w:t>
      </w:r>
    </w:p>
    <w:p w14:paraId="3F6E9CAE" w14:textId="7B394C7E" w:rsidR="00101205" w:rsidRPr="00AA2CA0" w:rsidRDefault="00DB31A6" w:rsidP="00AA2CA0">
      <w:pPr>
        <w:rPr>
          <w:sz w:val="18"/>
          <w:szCs w:val="18"/>
        </w:rPr>
      </w:pPr>
      <w:r w:rsidRPr="00DB31A6">
        <w:rPr>
          <w:sz w:val="18"/>
          <w:szCs w:val="18"/>
        </w:rPr>
        <w:t xml:space="preserve">Goiânia/GO, </w:t>
      </w:r>
      <w:r w:rsidR="008E43ED">
        <w:rPr>
          <w:sz w:val="18"/>
          <w:szCs w:val="18"/>
        </w:rPr>
        <w:t>Julho</w:t>
      </w:r>
      <w:r w:rsidR="00100C96">
        <w:rPr>
          <w:sz w:val="18"/>
          <w:szCs w:val="18"/>
        </w:rPr>
        <w:t xml:space="preserve"> à </w:t>
      </w:r>
      <w:r w:rsidR="008E43ED">
        <w:rPr>
          <w:sz w:val="18"/>
          <w:szCs w:val="18"/>
        </w:rPr>
        <w:t>Setembro</w:t>
      </w:r>
      <w:r w:rsidRPr="00DB31A6">
        <w:rPr>
          <w:sz w:val="18"/>
          <w:szCs w:val="18"/>
        </w:rPr>
        <w:t xml:space="preserve"> de 202</w:t>
      </w:r>
      <w:r w:rsidR="00B54313">
        <w:rPr>
          <w:sz w:val="18"/>
          <w:szCs w:val="18"/>
        </w:rPr>
        <w:t>1</w:t>
      </w:r>
    </w:p>
    <w:sectPr w:rsidR="00101205" w:rsidRPr="00AA2CA0">
      <w:headerReference w:type="default" r:id="rId20"/>
      <w:footerReference w:type="default" r:id="rId21"/>
      <w:pgSz w:w="16838" w:h="11906" w:orient="landscape"/>
      <w:pgMar w:top="765" w:right="720" w:bottom="720" w:left="720" w:header="708" w:footer="172" w:gutter="0"/>
      <w:cols w:space="720"/>
      <w:formProt w:val="0"/>
      <w:docGrid w:linePitch="360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F5653E" w14:textId="77777777" w:rsidR="00DB31A6" w:rsidRDefault="00DB31A6">
      <w:pPr>
        <w:spacing w:after="0" w:line="240" w:lineRule="auto"/>
      </w:pPr>
      <w:r>
        <w:separator/>
      </w:r>
    </w:p>
  </w:endnote>
  <w:endnote w:type="continuationSeparator" w:id="0">
    <w:p w14:paraId="57537B9A" w14:textId="77777777" w:rsidR="00DB31A6" w:rsidRDefault="00DB31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roman"/>
    <w:pitch w:val="variable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38064678"/>
      <w:docPartObj>
        <w:docPartGallery w:val="Page Numbers (Bottom of Page)"/>
        <w:docPartUnique/>
      </w:docPartObj>
    </w:sdtPr>
    <w:sdtEndPr/>
    <w:sdtContent>
      <w:p w14:paraId="5C713683" w14:textId="77777777" w:rsidR="00101205" w:rsidRDefault="00DB31A6">
        <w:pPr>
          <w:pStyle w:val="Rodap"/>
          <w:jc w:val="right"/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t>25</w:t>
        </w:r>
        <w:r>
          <w:fldChar w:fldCharType="end"/>
        </w:r>
      </w:p>
    </w:sdtContent>
  </w:sdt>
  <w:p w14:paraId="7E452DF5" w14:textId="77777777" w:rsidR="00101205" w:rsidRDefault="0010120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E6E569" w14:textId="77777777" w:rsidR="00DB31A6" w:rsidRDefault="00DB31A6">
      <w:pPr>
        <w:spacing w:after="0" w:line="240" w:lineRule="auto"/>
      </w:pPr>
      <w:r>
        <w:separator/>
      </w:r>
    </w:p>
  </w:footnote>
  <w:footnote w:type="continuationSeparator" w:id="0">
    <w:p w14:paraId="1A6BDC80" w14:textId="77777777" w:rsidR="00DB31A6" w:rsidRDefault="00DB31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2A92A" w14:textId="77777777" w:rsidR="00101205" w:rsidRDefault="00101205">
    <w:pPr>
      <w:pStyle w:val="Cabealho"/>
    </w:pPr>
  </w:p>
  <w:p w14:paraId="5AD0812E" w14:textId="77777777" w:rsidR="00101205" w:rsidRDefault="00101205">
    <w:pPr>
      <w:pStyle w:val="Cabealho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0542C0"/>
    <w:multiLevelType w:val="multilevel"/>
    <w:tmpl w:val="0E04F5C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67561628"/>
    <w:multiLevelType w:val="multilevel"/>
    <w:tmpl w:val="6106BDC6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73863891"/>
    <w:multiLevelType w:val="multilevel"/>
    <w:tmpl w:val="8648EF7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679430271">
    <w:abstractNumId w:val="0"/>
  </w:num>
  <w:num w:numId="2" w16cid:durableId="2100524074">
    <w:abstractNumId w:val="1"/>
  </w:num>
  <w:num w:numId="3" w16cid:durableId="143886486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205"/>
    <w:rsid w:val="00100C96"/>
    <w:rsid w:val="00101205"/>
    <w:rsid w:val="00265C71"/>
    <w:rsid w:val="00267A10"/>
    <w:rsid w:val="00570E0E"/>
    <w:rsid w:val="00784F55"/>
    <w:rsid w:val="008828AE"/>
    <w:rsid w:val="008E43ED"/>
    <w:rsid w:val="00AA2CA0"/>
    <w:rsid w:val="00B54313"/>
    <w:rsid w:val="00C320F2"/>
    <w:rsid w:val="00D45AAE"/>
    <w:rsid w:val="00D55F60"/>
    <w:rsid w:val="00DB3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DFD69B"/>
  <w15:docId w15:val="{B96BC33E-EC05-48D5-BAC0-AB58051C8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27C2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1F5E73"/>
  </w:style>
  <w:style w:type="character" w:customStyle="1" w:styleId="RodapChar">
    <w:name w:val="Rodapé Char"/>
    <w:basedOn w:val="Fontepargpadro"/>
    <w:link w:val="Rodap"/>
    <w:uiPriority w:val="99"/>
    <w:qFormat/>
    <w:rsid w:val="001F5E73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1F5E73"/>
    <w:rPr>
      <w:rFonts w:ascii="Tahoma" w:hAnsi="Tahoma" w:cs="Tahoma"/>
      <w:sz w:val="16"/>
      <w:szCs w:val="16"/>
    </w:rPr>
  </w:style>
  <w:style w:type="character" w:customStyle="1" w:styleId="Hyperlink1">
    <w:name w:val="Hyperlink1"/>
    <w:basedOn w:val="Fontepargpadro"/>
    <w:uiPriority w:val="99"/>
    <w:unhideWhenUsed/>
    <w:rsid w:val="001E76FC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sid w:val="001E76FC"/>
    <w:rPr>
      <w:color w:val="605E5C"/>
      <w:shd w:val="clear" w:color="auto" w:fill="E1DFDD"/>
    </w:rPr>
  </w:style>
  <w:style w:type="paragraph" w:styleId="Ttulo">
    <w:name w:val="Title"/>
    <w:basedOn w:val="Normal"/>
    <w:next w:val="Corpodetexto"/>
    <w:qFormat/>
    <w:rsid w:val="00FA603E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rsid w:val="00FA603E"/>
    <w:pPr>
      <w:spacing w:after="140"/>
    </w:pPr>
  </w:style>
  <w:style w:type="paragraph" w:styleId="Lista">
    <w:name w:val="List"/>
    <w:basedOn w:val="Corpodetexto"/>
    <w:rsid w:val="00FA603E"/>
    <w:rPr>
      <w:rFonts w:cs="Arial"/>
    </w:rPr>
  </w:style>
  <w:style w:type="paragraph" w:styleId="Legenda">
    <w:name w:val="caption"/>
    <w:basedOn w:val="Normal"/>
    <w:qFormat/>
    <w:rsid w:val="00FA603E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FA603E"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  <w:rsid w:val="00FA603E"/>
  </w:style>
  <w:style w:type="paragraph" w:styleId="Cabealho">
    <w:name w:val="header"/>
    <w:basedOn w:val="Normal"/>
    <w:link w:val="CabealhoChar"/>
    <w:uiPriority w:val="99"/>
    <w:unhideWhenUsed/>
    <w:rsid w:val="001F5E73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1F5E73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1F5E73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4670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hemocentro.ceres@idtech.org.b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hemocentro.ipora@idtech.org.br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0FD5D2-AD1B-45A1-BA0E-0C99CFFD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821</Words>
  <Characters>4439</Characters>
  <Application>Microsoft Office Word</Application>
  <DocSecurity>0</DocSecurity>
  <Lines>36</Lines>
  <Paragraphs>10</Paragraphs>
  <ScaleCrop>false</ScaleCrop>
  <Company/>
  <LinksUpToDate>false</LinksUpToDate>
  <CharactersWithSpaces>5250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henrique</dc:creator>
  <dc:description/>
  <cp:lastModifiedBy>Henrique Torres</cp:lastModifiedBy>
  <cp:revision>8</cp:revision>
  <cp:lastPrinted>2023-12-28T20:15:00Z</cp:lastPrinted>
  <dcterms:created xsi:type="dcterms:W3CDTF">2023-12-28T19:23:00Z</dcterms:created>
  <dcterms:modified xsi:type="dcterms:W3CDTF">2023-12-28T20:30:00Z</dcterms:modified>
  <dc:language>pt-BR</dc:language>
</cp:coreProperties>
</file>